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E251" w14:textId="093D0F97" w:rsidR="00A73629" w:rsidRDefault="00A73629" w:rsidP="00A73629">
      <w:pPr>
        <w:tabs>
          <w:tab w:val="left" w:pos="979"/>
          <w:tab w:val="center" w:pos="4896"/>
        </w:tabs>
        <w:spacing w:line="480" w:lineRule="auto"/>
        <w:rPr>
          <w:rFonts w:ascii="Arial" w:hAnsi="Arial" w:cs="Arial"/>
          <w:b/>
          <w:bCs/>
          <w:color w:val="4472C4" w:themeColor="accent1"/>
        </w:rPr>
      </w:pPr>
      <w:r>
        <w:rPr>
          <w:rFonts w:ascii="Arial" w:hAnsi="Arial" w:cs="Arial"/>
          <w:b/>
          <w:bCs/>
          <w:noProof/>
          <w:color w:val="4472C4" w:themeColor="accent1"/>
        </w:rPr>
        <w:drawing>
          <wp:anchor distT="0" distB="0" distL="114300" distR="114300" simplePos="0" relativeHeight="251659264" behindDoc="0" locked="0" layoutInCell="1" allowOverlap="1" wp14:anchorId="25D5A2AE" wp14:editId="78A4FA16">
            <wp:simplePos x="0" y="0"/>
            <wp:positionH relativeFrom="margin">
              <wp:align>left</wp:align>
            </wp:positionH>
            <wp:positionV relativeFrom="paragraph">
              <wp:posOffset>-316646</wp:posOffset>
            </wp:positionV>
            <wp:extent cx="1104595" cy="1039999"/>
            <wp:effectExtent l="0" t="0" r="635" b="825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AC_NANTE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595" cy="10399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color w:val="4472C4" w:themeColor="accent1"/>
        </w:rPr>
        <w:drawing>
          <wp:anchor distT="0" distB="0" distL="114300" distR="114300" simplePos="0" relativeHeight="251658240" behindDoc="1" locked="0" layoutInCell="1" allowOverlap="1" wp14:anchorId="02D8B568" wp14:editId="1CA1D8A8">
            <wp:simplePos x="0" y="0"/>
            <wp:positionH relativeFrom="column">
              <wp:posOffset>4673854</wp:posOffset>
            </wp:positionH>
            <wp:positionV relativeFrom="paragraph">
              <wp:posOffset>-306603</wp:posOffset>
            </wp:positionV>
            <wp:extent cx="914400" cy="1051706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EPR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517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color w:val="4472C4" w:themeColor="accent1"/>
        </w:rPr>
        <w:tab/>
      </w:r>
      <w:r>
        <w:rPr>
          <w:rFonts w:ascii="Arial" w:hAnsi="Arial" w:cs="Arial"/>
          <w:b/>
          <w:bCs/>
          <w:color w:val="4472C4" w:themeColor="accent1"/>
        </w:rPr>
        <w:tab/>
      </w:r>
    </w:p>
    <w:p w14:paraId="4218E216" w14:textId="4866512D" w:rsidR="00A73629" w:rsidRDefault="00A73629" w:rsidP="000C3064">
      <w:pPr>
        <w:spacing w:line="480" w:lineRule="auto"/>
        <w:jc w:val="center"/>
        <w:rPr>
          <w:rFonts w:ascii="Arial" w:hAnsi="Arial" w:cs="Arial"/>
          <w:b/>
          <w:bCs/>
          <w:color w:val="4472C4" w:themeColor="accent1"/>
        </w:rPr>
      </w:pPr>
      <w:bookmarkStart w:id="0" w:name="_GoBack"/>
      <w:bookmarkEnd w:id="0"/>
    </w:p>
    <w:p w14:paraId="39C5EAB6" w14:textId="77777777" w:rsidR="00A73629" w:rsidRDefault="00A73629" w:rsidP="000C3064">
      <w:pPr>
        <w:spacing w:line="480" w:lineRule="auto"/>
        <w:jc w:val="center"/>
        <w:rPr>
          <w:rFonts w:ascii="Arial" w:hAnsi="Arial" w:cs="Arial"/>
          <w:b/>
          <w:bCs/>
          <w:color w:val="4472C4" w:themeColor="accent1"/>
        </w:rPr>
      </w:pPr>
    </w:p>
    <w:p w14:paraId="1099AAAC" w14:textId="787B8426" w:rsidR="000C3064" w:rsidRPr="000C3064" w:rsidRDefault="000C3064" w:rsidP="000C3064">
      <w:pPr>
        <w:spacing w:line="480" w:lineRule="auto"/>
        <w:jc w:val="center"/>
        <w:rPr>
          <w:rFonts w:ascii="Arial" w:hAnsi="Arial" w:cs="Arial"/>
          <w:b/>
          <w:bCs/>
          <w:color w:val="4472C4" w:themeColor="accent1"/>
        </w:rPr>
      </w:pPr>
      <w:r w:rsidRPr="000C3064">
        <w:rPr>
          <w:rFonts w:ascii="Arial" w:hAnsi="Arial" w:cs="Arial"/>
          <w:b/>
          <w:bCs/>
          <w:color w:val="4472C4" w:themeColor="accent1"/>
        </w:rPr>
        <w:t>Liste des documents authentiques utiles pour l’OEPRE</w:t>
      </w:r>
    </w:p>
    <w:p w14:paraId="00A30E86" w14:textId="22EDA54E" w:rsidR="000C3064" w:rsidRDefault="000C3064" w:rsidP="000C3064">
      <w:pPr>
        <w:spacing w:line="480" w:lineRule="auto"/>
        <w:rPr>
          <w:rFonts w:ascii="Arial" w:hAnsi="Arial" w:cs="Arial"/>
        </w:rPr>
      </w:pPr>
    </w:p>
    <w:p w14:paraId="11EB7329" w14:textId="50CABA57" w:rsidR="003848B2" w:rsidRDefault="003848B2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le plan du quartier de l’établissement</w:t>
      </w:r>
    </w:p>
    <w:p w14:paraId="279CEF7B" w14:textId="667F1C54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l’organigramme de l’établissement</w:t>
      </w:r>
    </w:p>
    <w:p w14:paraId="20F0620A" w14:textId="289FB3A4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le carnet de liaison/correspondance</w:t>
      </w:r>
    </w:p>
    <w:p w14:paraId="11002CF6" w14:textId="03B4F340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l’emploi du temps d’une classe</w:t>
      </w:r>
    </w:p>
    <w:p w14:paraId="4FE49133" w14:textId="4752276F" w:rsidR="00A255EC" w:rsidRDefault="00A255EC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le mot d’information pour la photo de classe</w:t>
      </w:r>
    </w:p>
    <w:p w14:paraId="155EFDE4" w14:textId="59E35EA6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la liste de matériel scolaire/fournitures</w:t>
      </w:r>
    </w:p>
    <w:p w14:paraId="0252716C" w14:textId="15E9D782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les bulletins/</w:t>
      </w:r>
      <w:r w:rsidR="00A255EC">
        <w:rPr>
          <w:rFonts w:ascii="Arial" w:hAnsi="Arial" w:cs="Arial"/>
        </w:rPr>
        <w:t>l</w:t>
      </w:r>
      <w:r>
        <w:rPr>
          <w:rFonts w:ascii="Arial" w:hAnsi="Arial" w:cs="Arial"/>
        </w:rPr>
        <w:t>ivret scolaire unique (LSU)</w:t>
      </w:r>
    </w:p>
    <w:p w14:paraId="65AAF8D0" w14:textId="369BFA34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le formulaire pour la cantine, l’UNSS, les inscriptions aux clubs, ateliers…</w:t>
      </w:r>
    </w:p>
    <w:p w14:paraId="77E4BE87" w14:textId="0C9D9259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le formulaire de demande de bourse, </w:t>
      </w:r>
    </w:p>
    <w:p w14:paraId="12C3B595" w14:textId="11BB53AD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une autorisation de sortie, droit à l’image…</w:t>
      </w:r>
    </w:p>
    <w:p w14:paraId="5A85D70F" w14:textId="61AEA8C8" w:rsidR="000C3064" w:rsidRDefault="000C3064" w:rsidP="000C306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848B2">
        <w:rPr>
          <w:rFonts w:ascii="Arial" w:hAnsi="Arial" w:cs="Arial"/>
        </w:rPr>
        <w:t xml:space="preserve">un </w:t>
      </w:r>
      <w:r w:rsidR="00451697">
        <w:rPr>
          <w:rFonts w:ascii="Arial" w:hAnsi="Arial" w:cs="Arial"/>
        </w:rPr>
        <w:t>courrier des</w:t>
      </w:r>
      <w:r w:rsidR="003848B2">
        <w:rPr>
          <w:rFonts w:ascii="Arial" w:hAnsi="Arial" w:cs="Arial"/>
        </w:rPr>
        <w:t xml:space="preserve"> associations de parents d’élèves </w:t>
      </w:r>
    </w:p>
    <w:p w14:paraId="7A538B0F" w14:textId="77777777" w:rsidR="000C3064" w:rsidRDefault="000C3064" w:rsidP="000C3064">
      <w:pPr>
        <w:spacing w:line="480" w:lineRule="auto"/>
        <w:ind w:left="0"/>
        <w:rPr>
          <w:rFonts w:ascii="Arial" w:hAnsi="Arial" w:cs="Arial"/>
        </w:rPr>
      </w:pPr>
    </w:p>
    <w:p w14:paraId="4AE6C5DC" w14:textId="12416AA2" w:rsidR="000C3064" w:rsidRDefault="000C3064" w:rsidP="000C3064">
      <w:pPr>
        <w:spacing w:line="480" w:lineRule="auto"/>
        <w:rPr>
          <w:rFonts w:ascii="Arial" w:hAnsi="Arial" w:cs="Arial"/>
        </w:rPr>
      </w:pPr>
    </w:p>
    <w:p w14:paraId="72A476EE" w14:textId="77777777" w:rsidR="000C3064" w:rsidRDefault="000C3064" w:rsidP="000C3064">
      <w:pPr>
        <w:spacing w:line="480" w:lineRule="auto"/>
        <w:rPr>
          <w:rFonts w:ascii="Arial" w:hAnsi="Arial" w:cs="Arial"/>
        </w:rPr>
      </w:pPr>
    </w:p>
    <w:p w14:paraId="32519C34" w14:textId="77777777" w:rsidR="009F15BE" w:rsidRDefault="009F15BE" w:rsidP="000C3064">
      <w:pPr>
        <w:spacing w:line="480" w:lineRule="auto"/>
      </w:pPr>
    </w:p>
    <w:sectPr w:rsidR="009F15B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FA36D" w14:textId="77777777" w:rsidR="00A73629" w:rsidRDefault="00A73629" w:rsidP="00A73629">
      <w:pPr>
        <w:spacing w:line="240" w:lineRule="auto"/>
      </w:pPr>
      <w:r>
        <w:separator/>
      </w:r>
    </w:p>
  </w:endnote>
  <w:endnote w:type="continuationSeparator" w:id="0">
    <w:p w14:paraId="33AC1362" w14:textId="77777777" w:rsidR="00A73629" w:rsidRDefault="00A73629" w:rsidP="00A736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867E7" w14:textId="77777777" w:rsidR="008103F6" w:rsidRDefault="008103F6" w:rsidP="008103F6">
    <w:pPr>
      <w:pStyle w:val="Pieddepage"/>
      <w:jc w:val="right"/>
    </w:pPr>
    <w:r>
      <w:rPr>
        <w:rFonts w:ascii="Calibri" w:hAnsi="Calibri" w:cs="Calibri"/>
      </w:rPr>
      <w:t>©</w:t>
    </w:r>
    <w:r>
      <w:t>camillemarchand2022</w:t>
    </w:r>
  </w:p>
  <w:p w14:paraId="698F9373" w14:textId="64C3FF5C" w:rsidR="00A73629" w:rsidRPr="008103F6" w:rsidRDefault="00A73629" w:rsidP="008103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E902E" w14:textId="77777777" w:rsidR="00A73629" w:rsidRDefault="00A73629" w:rsidP="00A73629">
      <w:pPr>
        <w:spacing w:line="240" w:lineRule="auto"/>
      </w:pPr>
      <w:r>
        <w:separator/>
      </w:r>
    </w:p>
  </w:footnote>
  <w:footnote w:type="continuationSeparator" w:id="0">
    <w:p w14:paraId="599084D5" w14:textId="77777777" w:rsidR="00A73629" w:rsidRDefault="00A73629" w:rsidP="00A736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064"/>
    <w:rsid w:val="000C3064"/>
    <w:rsid w:val="003848B2"/>
    <w:rsid w:val="003D6E08"/>
    <w:rsid w:val="00451697"/>
    <w:rsid w:val="008103F6"/>
    <w:rsid w:val="009E5B69"/>
    <w:rsid w:val="009F15BE"/>
    <w:rsid w:val="00A255EC"/>
    <w:rsid w:val="00A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F0EB"/>
  <w15:chartTrackingRefBased/>
  <w15:docId w15:val="{A91E22FE-544C-2A45-937A-EBBBEA011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line="360" w:lineRule="auto"/>
        <w:ind w:left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064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D6E08"/>
    <w:pPr>
      <w:keepNext/>
      <w:keepLines/>
      <w:spacing w:before="240" w:line="240" w:lineRule="auto"/>
      <w:ind w:left="0"/>
      <w:outlineLvl w:val="0"/>
    </w:pPr>
    <w:rPr>
      <w:rFonts w:ascii="Times" w:eastAsiaTheme="majorEastAsia" w:hAnsi="Times" w:cstheme="majorBidi"/>
      <w:b/>
      <w:color w:val="000000" w:themeColor="text1"/>
      <w:sz w:val="28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E5B69"/>
    <w:pPr>
      <w:keepNext/>
      <w:keepLines/>
      <w:spacing w:before="40" w:line="240" w:lineRule="auto"/>
      <w:ind w:left="0"/>
      <w:outlineLvl w:val="1"/>
    </w:pPr>
    <w:rPr>
      <w:rFonts w:ascii="Times" w:eastAsiaTheme="majorEastAsia" w:hAnsi="Times" w:cstheme="majorBidi"/>
      <w:color w:val="000000" w:themeColor="text1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3D6E08"/>
    <w:pPr>
      <w:keepNext/>
      <w:keepLines/>
      <w:spacing w:before="40" w:line="240" w:lineRule="auto"/>
      <w:ind w:left="708"/>
      <w:outlineLvl w:val="2"/>
    </w:pPr>
    <w:rPr>
      <w:rFonts w:ascii="Times" w:eastAsiaTheme="majorEastAsia" w:hAnsi="Times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D6E08"/>
    <w:rPr>
      <w:rFonts w:ascii="Times" w:eastAsiaTheme="majorEastAsia" w:hAnsi="Times" w:cstheme="majorBidi"/>
      <w:b/>
      <w:color w:val="000000" w:themeColor="text1"/>
      <w:sz w:val="28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E5B69"/>
    <w:rPr>
      <w:rFonts w:ascii="Times" w:eastAsiaTheme="majorEastAsia" w:hAnsi="Times" w:cstheme="majorBidi"/>
      <w:color w:val="000000" w:themeColor="text1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D6E08"/>
    <w:rPr>
      <w:rFonts w:ascii="Times" w:eastAsiaTheme="majorEastAsia" w:hAnsi="Times" w:cstheme="majorBidi"/>
    </w:rPr>
  </w:style>
  <w:style w:type="paragraph" w:styleId="En-tte">
    <w:name w:val="header"/>
    <w:basedOn w:val="Normal"/>
    <w:link w:val="En-tteCar"/>
    <w:uiPriority w:val="99"/>
    <w:unhideWhenUsed/>
    <w:rsid w:val="00A73629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3629"/>
  </w:style>
  <w:style w:type="paragraph" w:styleId="Pieddepage">
    <w:name w:val="footer"/>
    <w:basedOn w:val="Normal"/>
    <w:link w:val="PieddepageCar"/>
    <w:uiPriority w:val="99"/>
    <w:unhideWhenUsed/>
    <w:rsid w:val="00A73629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3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marchand</dc:creator>
  <cp:keywords/>
  <dc:description/>
  <cp:lastModifiedBy>Allais Dominique</cp:lastModifiedBy>
  <cp:revision>4</cp:revision>
  <dcterms:created xsi:type="dcterms:W3CDTF">2022-04-13T20:14:00Z</dcterms:created>
  <dcterms:modified xsi:type="dcterms:W3CDTF">2022-04-14T08:22:00Z</dcterms:modified>
</cp:coreProperties>
</file>